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8" w:rsidRPr="00302D13" w:rsidRDefault="00FC61BA" w:rsidP="00A47891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2D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Типовые требования к дополнительным общеобразовательным общеразвивающим программам</w:t>
      </w:r>
    </w:p>
    <w:p w:rsidR="00B03539" w:rsidRPr="00302D13" w:rsidRDefault="00B03539" w:rsidP="00A47891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D5BF2" w:rsidRPr="009F3DE5" w:rsidRDefault="009231B8" w:rsidP="00A4789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A47891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792E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Типовые требования </w:t>
      </w:r>
      <w:r w:rsidR="00F276E8">
        <w:rPr>
          <w:rFonts w:ascii="Times New Roman" w:eastAsia="Times New Roman" w:hAnsi="Times New Roman" w:cs="Times New Roman"/>
          <w:sz w:val="28"/>
          <w:szCs w:val="28"/>
          <w:lang w:bidi="en-US"/>
        </w:rPr>
        <w:t>к цели, содержанию и условиям</w:t>
      </w:r>
      <w:r w:rsidR="003D5BF2" w:rsidRPr="009F3D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реализации дополнительных общеобразовательных общеразвивающих программ представлены </w:t>
      </w:r>
      <w:proofErr w:type="gramStart"/>
      <w:r w:rsidR="003D5BF2" w:rsidRPr="009F3DE5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="003D5BF2" w:rsidRPr="009F3D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следующих нормативныхдокументах:</w:t>
      </w:r>
    </w:p>
    <w:p w:rsidR="003D5BF2" w:rsidRPr="00FE6C7F" w:rsidRDefault="003D5BF2" w:rsidP="00A47891">
      <w:pPr>
        <w:pStyle w:val="a3"/>
        <w:numPr>
          <w:ilvl w:val="0"/>
          <w:numId w:val="11"/>
        </w:numPr>
        <w:tabs>
          <w:tab w:val="left" w:pos="1637"/>
          <w:tab w:val="left" w:pos="1638"/>
        </w:tabs>
        <w:ind w:left="709" w:hanging="283"/>
        <w:rPr>
          <w:sz w:val="28"/>
          <w:szCs w:val="28"/>
          <w:lang w:val="ru-RU"/>
        </w:rPr>
      </w:pPr>
      <w:r w:rsidRPr="00FE6C7F">
        <w:rPr>
          <w:sz w:val="28"/>
          <w:szCs w:val="28"/>
          <w:lang w:val="ru-RU"/>
        </w:rPr>
        <w:t>Федеральный закон Российской Федерации от 29 декабря 2012г. № 273-ФЗ «Об образовании в Российско</w:t>
      </w:r>
      <w:r w:rsidR="00F276E8" w:rsidRPr="00FE6C7F">
        <w:rPr>
          <w:sz w:val="28"/>
          <w:szCs w:val="28"/>
          <w:lang w:val="ru-RU"/>
        </w:rPr>
        <w:t>й Федерации» (Далее – ФЗ № 273);</w:t>
      </w:r>
    </w:p>
    <w:p w:rsidR="00686CC0" w:rsidRPr="00FE6C7F" w:rsidRDefault="003D5BF2" w:rsidP="00A47891">
      <w:pPr>
        <w:pStyle w:val="a3"/>
        <w:numPr>
          <w:ilvl w:val="0"/>
          <w:numId w:val="11"/>
        </w:numPr>
        <w:spacing w:before="50"/>
        <w:ind w:left="709" w:hanging="283"/>
        <w:rPr>
          <w:sz w:val="28"/>
          <w:szCs w:val="28"/>
          <w:lang w:val="ru-RU"/>
        </w:rPr>
      </w:pPr>
      <w:r w:rsidRPr="00FE6C7F">
        <w:rPr>
          <w:sz w:val="28"/>
          <w:szCs w:val="28"/>
          <w:lang w:val="ru-RU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 (Далее </w:t>
      </w:r>
      <w:proofErr w:type="gramStart"/>
      <w:r w:rsidRPr="00FE6C7F">
        <w:rPr>
          <w:sz w:val="28"/>
          <w:szCs w:val="28"/>
          <w:lang w:val="ru-RU"/>
        </w:rPr>
        <w:t>–</w:t>
      </w:r>
      <w:r w:rsidR="00F276E8" w:rsidRPr="00FE6C7F">
        <w:rPr>
          <w:sz w:val="28"/>
          <w:szCs w:val="28"/>
          <w:lang w:val="ru-RU"/>
        </w:rPr>
        <w:t>К</w:t>
      </w:r>
      <w:proofErr w:type="gramEnd"/>
      <w:r w:rsidR="00F276E8" w:rsidRPr="00FE6C7F">
        <w:rPr>
          <w:sz w:val="28"/>
          <w:szCs w:val="28"/>
          <w:lang w:val="ru-RU"/>
        </w:rPr>
        <w:t>онцепция);</w:t>
      </w:r>
    </w:p>
    <w:p w:rsidR="00575461" w:rsidRPr="00FE6C7F" w:rsidRDefault="003D5BF2" w:rsidP="00A47891">
      <w:pPr>
        <w:pStyle w:val="a3"/>
        <w:numPr>
          <w:ilvl w:val="0"/>
          <w:numId w:val="11"/>
        </w:numPr>
        <w:spacing w:before="50"/>
        <w:ind w:left="709" w:hanging="283"/>
        <w:rPr>
          <w:sz w:val="28"/>
          <w:szCs w:val="28"/>
          <w:lang w:val="ru-RU"/>
        </w:rPr>
      </w:pPr>
      <w:r w:rsidRPr="00FE6C7F">
        <w:rPr>
          <w:sz w:val="28"/>
          <w:szCs w:val="28"/>
          <w:lang w:val="ru-RU"/>
        </w:rPr>
        <w:t>Приказ Министерства</w:t>
      </w:r>
      <w:r w:rsidRPr="00FE6C7F">
        <w:rPr>
          <w:sz w:val="28"/>
          <w:lang w:val="ru-RU"/>
        </w:rPr>
        <w:t xml:space="preserve"> просвещения РФ от 9 ноября 2018 г. № 196 «Об утверждении Порядка организации и осуществления образовательной деятельности по дополнительным </w:t>
      </w:r>
      <w:r w:rsidR="00F276E8" w:rsidRPr="00FE6C7F">
        <w:rPr>
          <w:sz w:val="28"/>
          <w:lang w:val="ru-RU"/>
        </w:rPr>
        <w:t>общеобразовательным программам»;</w:t>
      </w:r>
    </w:p>
    <w:p w:rsidR="00575461" w:rsidRPr="00FE6C7F" w:rsidRDefault="003D5BF2" w:rsidP="00A47891">
      <w:pPr>
        <w:pStyle w:val="a3"/>
        <w:numPr>
          <w:ilvl w:val="0"/>
          <w:numId w:val="11"/>
        </w:numPr>
        <w:spacing w:before="50"/>
        <w:ind w:left="709" w:hanging="283"/>
        <w:rPr>
          <w:sz w:val="28"/>
          <w:szCs w:val="28"/>
          <w:lang w:val="ru-RU"/>
        </w:rPr>
      </w:pPr>
      <w:r w:rsidRPr="00FE6C7F">
        <w:rPr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</w:t>
      </w:r>
      <w:proofErr w:type="gramStart"/>
      <w:r w:rsidRPr="00FE6C7F">
        <w:rPr>
          <w:sz w:val="28"/>
          <w:szCs w:val="28"/>
          <w:lang w:val="ru-RU"/>
        </w:rPr>
        <w:t>дополнительного</w:t>
      </w:r>
      <w:proofErr w:type="gramEnd"/>
      <w:r w:rsidRPr="00FE6C7F">
        <w:rPr>
          <w:sz w:val="28"/>
          <w:szCs w:val="28"/>
          <w:lang w:val="ru-RU"/>
        </w:rPr>
        <w:t xml:space="preserve"> образования</w:t>
      </w:r>
      <w:r w:rsidR="00575461" w:rsidRPr="00FE6C7F">
        <w:rPr>
          <w:sz w:val="28"/>
          <w:szCs w:val="28"/>
          <w:lang w:val="ru-RU"/>
        </w:rPr>
        <w:t>детей»</w:t>
      </w:r>
      <w:r w:rsidR="00686CC0" w:rsidRPr="00FE6C7F">
        <w:rPr>
          <w:sz w:val="28"/>
          <w:szCs w:val="28"/>
          <w:lang w:val="ru-RU"/>
        </w:rPr>
        <w:t>.</w:t>
      </w:r>
    </w:p>
    <w:p w:rsidR="007958FF" w:rsidRPr="00FE6C7F" w:rsidRDefault="007958FF" w:rsidP="00A47891">
      <w:pPr>
        <w:pStyle w:val="a3"/>
        <w:numPr>
          <w:ilvl w:val="0"/>
          <w:numId w:val="11"/>
        </w:numPr>
        <w:spacing w:before="50"/>
        <w:ind w:left="709" w:hanging="283"/>
        <w:rPr>
          <w:sz w:val="28"/>
          <w:lang w:val="ru-RU"/>
        </w:rPr>
      </w:pPr>
      <w:r w:rsidRPr="00FE6C7F">
        <w:rPr>
          <w:sz w:val="28"/>
          <w:lang w:val="ru-RU"/>
        </w:rPr>
        <w:t>Методические рекомендации по проектированию дополнительных общеразвивающих программ (включая разноуровневые программы) Минобрнауки России, 18.11.2015.</w:t>
      </w:r>
    </w:p>
    <w:p w:rsidR="003D5BF2" w:rsidRPr="00686CC0" w:rsidRDefault="009231B8" w:rsidP="00A4789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2.</w:t>
      </w:r>
      <w:r w:rsidR="00A47891">
        <w:rPr>
          <w:rFonts w:ascii="Times New Roman" w:eastAsia="Times New Roman" w:hAnsi="Times New Roman" w:cs="Times New Roman"/>
          <w:sz w:val="28"/>
          <w:lang w:bidi="en-US"/>
        </w:rPr>
        <w:t> </w:t>
      </w:r>
      <w:r w:rsidR="003D5BF2" w:rsidRPr="00686CC0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Проектирование и реализация дополнительных общеобразовательных программ должны строиться на следующих основаниях (Концепция, р.</w:t>
      </w:r>
      <w:r w:rsidR="003D5BF2" w:rsidRPr="00686C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="003D5BF2" w:rsidRPr="00686CC0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p w:rsidR="003D5BF2" w:rsidRPr="00FE6C7F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FE6C7F">
        <w:rPr>
          <w:sz w:val="28"/>
          <w:lang w:val="ru-RU"/>
        </w:rPr>
        <w:t xml:space="preserve">свобода выбора образовательных программ и режима их </w:t>
      </w:r>
      <w:r w:rsidRPr="00FE6C7F">
        <w:rPr>
          <w:spacing w:val="-9"/>
          <w:sz w:val="28"/>
          <w:lang w:val="ru-RU"/>
        </w:rPr>
        <w:t>освоения;</w:t>
      </w:r>
    </w:p>
    <w:p w:rsidR="003D5BF2" w:rsidRPr="00686CC0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686CC0">
        <w:rPr>
          <w:sz w:val="28"/>
          <w:lang w:val="ru-RU"/>
        </w:rPr>
        <w:t xml:space="preserve">соответствие образовательных программ и форм дополнительного образования возрастным и индивидуальным особенностям </w:t>
      </w:r>
      <w:r w:rsidRPr="00686CC0">
        <w:rPr>
          <w:spacing w:val="-7"/>
          <w:sz w:val="28"/>
          <w:lang w:val="ru-RU"/>
        </w:rPr>
        <w:t>детей;</w:t>
      </w:r>
    </w:p>
    <w:p w:rsidR="003D5BF2" w:rsidRPr="00686CC0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686CC0">
        <w:rPr>
          <w:sz w:val="28"/>
          <w:lang w:val="ru-RU"/>
        </w:rPr>
        <w:t xml:space="preserve">вариативность, гибкость и мобильность образовательных </w:t>
      </w:r>
      <w:r w:rsidRPr="00686CC0">
        <w:rPr>
          <w:spacing w:val="-14"/>
          <w:sz w:val="28"/>
          <w:lang w:val="ru-RU"/>
        </w:rPr>
        <w:t>программ;</w:t>
      </w:r>
    </w:p>
    <w:p w:rsidR="003D5BF2" w:rsidRPr="00A47891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proofErr w:type="spellStart"/>
      <w:r w:rsidRPr="00A47891">
        <w:rPr>
          <w:sz w:val="28"/>
          <w:lang w:val="ru-RU"/>
        </w:rPr>
        <w:t>разноуровневость</w:t>
      </w:r>
      <w:proofErr w:type="spellEnd"/>
      <w:r w:rsidRPr="00A47891">
        <w:rPr>
          <w:sz w:val="28"/>
          <w:lang w:val="ru-RU"/>
        </w:rPr>
        <w:t xml:space="preserve"> (ступенчатость) </w:t>
      </w:r>
      <w:proofErr w:type="spellStart"/>
      <w:r w:rsidRPr="00A47891">
        <w:rPr>
          <w:sz w:val="28"/>
          <w:lang w:val="ru-RU"/>
        </w:rPr>
        <w:t>образовательных</w:t>
      </w:r>
      <w:r w:rsidRPr="00A47891">
        <w:rPr>
          <w:spacing w:val="-9"/>
          <w:sz w:val="28"/>
          <w:lang w:val="ru-RU"/>
        </w:rPr>
        <w:t>программ</w:t>
      </w:r>
      <w:proofErr w:type="spellEnd"/>
      <w:r w:rsidRPr="00A47891">
        <w:rPr>
          <w:spacing w:val="-9"/>
          <w:sz w:val="28"/>
          <w:lang w:val="ru-RU"/>
        </w:rPr>
        <w:t>;</w:t>
      </w:r>
    </w:p>
    <w:p w:rsidR="003D5BF2" w:rsidRPr="00686CC0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686CC0">
        <w:rPr>
          <w:sz w:val="28"/>
          <w:lang w:val="ru-RU"/>
        </w:rPr>
        <w:t>модульность содержания образовательных программ, возможность взаимозачета результатов;</w:t>
      </w:r>
    </w:p>
    <w:p w:rsidR="003D5BF2" w:rsidRPr="00686CC0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686CC0">
        <w:rPr>
          <w:sz w:val="28"/>
          <w:lang w:val="ru-RU"/>
        </w:rPr>
        <w:t xml:space="preserve">ориентация на </w:t>
      </w:r>
      <w:proofErr w:type="spellStart"/>
      <w:r w:rsidRPr="00686CC0">
        <w:rPr>
          <w:sz w:val="28"/>
          <w:lang w:val="ru-RU"/>
        </w:rPr>
        <w:t>метапредметные</w:t>
      </w:r>
      <w:proofErr w:type="spellEnd"/>
      <w:r w:rsidRPr="00686CC0">
        <w:rPr>
          <w:sz w:val="28"/>
          <w:lang w:val="ru-RU"/>
        </w:rPr>
        <w:t xml:space="preserve"> и личностные результаты </w:t>
      </w:r>
      <w:r w:rsidRPr="00686CC0">
        <w:rPr>
          <w:spacing w:val="-8"/>
          <w:sz w:val="28"/>
          <w:lang w:val="ru-RU"/>
        </w:rPr>
        <w:t>образования;</w:t>
      </w:r>
    </w:p>
    <w:p w:rsidR="003D5BF2" w:rsidRPr="00686CC0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686CC0">
        <w:rPr>
          <w:sz w:val="28"/>
          <w:lang w:val="ru-RU"/>
        </w:rPr>
        <w:t xml:space="preserve">творческий и продуктивный характер образовательных </w:t>
      </w:r>
      <w:r w:rsidRPr="00686CC0">
        <w:rPr>
          <w:spacing w:val="-8"/>
          <w:sz w:val="28"/>
          <w:lang w:val="ru-RU"/>
        </w:rPr>
        <w:t>программ;</w:t>
      </w:r>
    </w:p>
    <w:p w:rsidR="003D5BF2" w:rsidRPr="00FE6C7F" w:rsidRDefault="003D5BF2" w:rsidP="00A47891">
      <w:pPr>
        <w:pStyle w:val="a3"/>
        <w:numPr>
          <w:ilvl w:val="0"/>
          <w:numId w:val="8"/>
        </w:numPr>
        <w:rPr>
          <w:sz w:val="28"/>
          <w:lang w:val="ru-RU"/>
        </w:rPr>
      </w:pPr>
      <w:r w:rsidRPr="00FE6C7F">
        <w:rPr>
          <w:sz w:val="28"/>
          <w:lang w:val="ru-RU"/>
        </w:rPr>
        <w:t xml:space="preserve">открытый и сетевой характер </w:t>
      </w:r>
      <w:r w:rsidRPr="00FE6C7F">
        <w:rPr>
          <w:spacing w:val="-5"/>
          <w:sz w:val="28"/>
          <w:lang w:val="ru-RU"/>
        </w:rPr>
        <w:t>реализации.</w:t>
      </w:r>
    </w:p>
    <w:p w:rsidR="003D5BF2" w:rsidRPr="009F3DE5" w:rsidRDefault="009231B8" w:rsidP="00A47891">
      <w:pPr>
        <w:tabs>
          <w:tab w:val="left" w:pos="163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47891">
        <w:rPr>
          <w:rFonts w:ascii="Times New Roman" w:hAnsi="Times New Roman" w:cs="Times New Roman"/>
          <w:sz w:val="28"/>
        </w:rPr>
        <w:t> </w:t>
      </w:r>
      <w:r w:rsidR="003D5BF2" w:rsidRPr="009F3DE5">
        <w:rPr>
          <w:rFonts w:ascii="Times New Roman" w:hAnsi="Times New Roman" w:cs="Times New Roman"/>
          <w:sz w:val="28"/>
        </w:rPr>
        <w:t>Образовательная деятельность по дополнительным общеобразовательным прогр</w:t>
      </w:r>
      <w:r w:rsidR="00A47891">
        <w:rPr>
          <w:rFonts w:ascii="Times New Roman" w:hAnsi="Times New Roman" w:cs="Times New Roman"/>
          <w:sz w:val="28"/>
        </w:rPr>
        <w:t xml:space="preserve">аммам должна быть направлена </w:t>
      </w:r>
      <w:proofErr w:type="gramStart"/>
      <w:r w:rsidR="00A47891">
        <w:rPr>
          <w:rFonts w:ascii="Times New Roman" w:hAnsi="Times New Roman" w:cs="Times New Roman"/>
          <w:sz w:val="28"/>
        </w:rPr>
        <w:t>на</w:t>
      </w:r>
      <w:proofErr w:type="gramEnd"/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формирование и развитие творческих способностей обучающихся;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формирование культуры здорового и безопасного образа жизни;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 xml:space="preserve">обеспечение духовно-нравственного, гражданско-патриотического, </w:t>
      </w:r>
      <w:r w:rsidRPr="00FE6C7F">
        <w:rPr>
          <w:color w:val="111111"/>
          <w:sz w:val="28"/>
          <w:szCs w:val="28"/>
          <w:lang w:val="ru-RU"/>
        </w:rPr>
        <w:lastRenderedPageBreak/>
        <w:t>военно-патриотического, трудового воспитания обучающихся;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3D5BF2" w:rsidRPr="00A47891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</w:rPr>
      </w:pPr>
      <w:r w:rsidRPr="00A47891">
        <w:rPr>
          <w:color w:val="111111"/>
          <w:sz w:val="28"/>
          <w:szCs w:val="28"/>
        </w:rPr>
        <w:t>профессиональную ориентацию обучающихся;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социализацию и адаптацию обучающихся к жизни в обществе;</w:t>
      </w:r>
    </w:p>
    <w:p w:rsidR="000951CE" w:rsidRPr="00A47891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</w:rPr>
      </w:pPr>
      <w:r w:rsidRPr="00A47891">
        <w:rPr>
          <w:color w:val="111111"/>
          <w:sz w:val="28"/>
          <w:szCs w:val="28"/>
        </w:rPr>
        <w:t>формирование общей культуры обучающихся;</w:t>
      </w:r>
    </w:p>
    <w:p w:rsidR="003D5BF2" w:rsidRPr="00FE6C7F" w:rsidRDefault="003D5BF2" w:rsidP="00A47891">
      <w:pPr>
        <w:pStyle w:val="a3"/>
        <w:numPr>
          <w:ilvl w:val="0"/>
          <w:numId w:val="9"/>
        </w:numPr>
        <w:ind w:left="709" w:hanging="283"/>
        <w:rPr>
          <w:color w:val="111111"/>
          <w:sz w:val="28"/>
          <w:szCs w:val="28"/>
          <w:lang w:val="ru-RU"/>
        </w:rPr>
      </w:pPr>
      <w:r w:rsidRPr="00FE6C7F">
        <w:rPr>
          <w:color w:val="111111"/>
          <w:sz w:val="28"/>
          <w:szCs w:val="28"/>
          <w:lang w:val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</w:t>
      </w:r>
      <w:r w:rsidR="00F276E8" w:rsidRPr="00FE6C7F">
        <w:rPr>
          <w:color w:val="111111"/>
          <w:sz w:val="28"/>
          <w:szCs w:val="28"/>
          <w:lang w:val="ru-RU"/>
        </w:rPr>
        <w:t>нных требований (Приказ № 196).</w:t>
      </w:r>
    </w:p>
    <w:p w:rsidR="008E2FC8" w:rsidRPr="008E2FC8" w:rsidRDefault="009231B8" w:rsidP="00A47891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A47891">
        <w:rPr>
          <w:rFonts w:ascii="Times New Roman" w:hAnsi="Times New Roman" w:cs="Times New Roman"/>
          <w:sz w:val="28"/>
        </w:rPr>
        <w:t> </w:t>
      </w:r>
      <w:r w:rsidR="008E2FC8" w:rsidRPr="008E2FC8">
        <w:rPr>
          <w:rFonts w:ascii="Times New Roman" w:hAnsi="Times New Roman" w:cs="Times New Roman"/>
          <w:color w:val="111111"/>
          <w:sz w:val="28"/>
          <w:szCs w:val="28"/>
        </w:rPr>
        <w:t>Дополнительная общеобразовательная (</w:t>
      </w:r>
      <w:proofErr w:type="spellStart"/>
      <w:r w:rsidR="008E2FC8" w:rsidRPr="008E2FC8">
        <w:rPr>
          <w:rFonts w:ascii="Times New Roman" w:hAnsi="Times New Roman" w:cs="Times New Roman"/>
          <w:color w:val="111111"/>
          <w:sz w:val="28"/>
          <w:szCs w:val="28"/>
        </w:rPr>
        <w:t>общеразвивающая</w:t>
      </w:r>
      <w:proofErr w:type="spellEnd"/>
      <w:r w:rsidR="008E2FC8" w:rsidRPr="008E2FC8">
        <w:rPr>
          <w:rFonts w:ascii="Times New Roman" w:hAnsi="Times New Roman" w:cs="Times New Roman"/>
          <w:color w:val="111111"/>
          <w:sz w:val="28"/>
          <w:szCs w:val="28"/>
        </w:rPr>
        <w:t>) программа может реализовываться с использованием</w:t>
      </w:r>
    </w:p>
    <w:p w:rsidR="008E2FC8" w:rsidRPr="00FE6C7F" w:rsidRDefault="008E2FC8" w:rsidP="00A47891">
      <w:pPr>
        <w:pStyle w:val="a3"/>
        <w:numPr>
          <w:ilvl w:val="0"/>
          <w:numId w:val="10"/>
        </w:numPr>
        <w:tabs>
          <w:tab w:val="left" w:pos="1383"/>
        </w:tabs>
        <w:rPr>
          <w:sz w:val="28"/>
          <w:lang w:val="ru-RU"/>
        </w:rPr>
      </w:pPr>
      <w:r w:rsidRPr="00FE6C7F">
        <w:rPr>
          <w:color w:val="111111"/>
          <w:sz w:val="28"/>
          <w:lang w:val="ru-RU"/>
        </w:rPr>
        <w:t>сетевой формы, что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иных организаций (ФЗ №273 ст.13,</w:t>
      </w:r>
      <w:r w:rsidR="00297771">
        <w:rPr>
          <w:color w:val="111111"/>
          <w:sz w:val="28"/>
          <w:lang w:val="ru-RU"/>
        </w:rPr>
        <w:t xml:space="preserve"> </w:t>
      </w:r>
      <w:r w:rsidRPr="00FE6C7F">
        <w:rPr>
          <w:color w:val="111111"/>
          <w:spacing w:val="-2"/>
          <w:sz w:val="28"/>
          <w:lang w:val="ru-RU"/>
        </w:rPr>
        <w:t>п.1);</w:t>
      </w:r>
    </w:p>
    <w:p w:rsidR="008E2FC8" w:rsidRPr="00FE6C7F" w:rsidRDefault="008E2FC8" w:rsidP="00A47891">
      <w:pPr>
        <w:pStyle w:val="a3"/>
        <w:numPr>
          <w:ilvl w:val="0"/>
          <w:numId w:val="10"/>
        </w:numPr>
        <w:tabs>
          <w:tab w:val="left" w:pos="1374"/>
        </w:tabs>
        <w:rPr>
          <w:sz w:val="28"/>
          <w:lang w:val="ru-RU"/>
        </w:rPr>
      </w:pPr>
      <w:r w:rsidRPr="00FE6C7F">
        <w:rPr>
          <w:color w:val="111111"/>
          <w:sz w:val="28"/>
          <w:lang w:val="ru-RU"/>
        </w:rPr>
        <w:t>различных образовательных технологий, в том числе дистанционных, и электронного обучения (возможно использование смешанной технологии, при которой часть программы реализуется в очной/очно-заочной форме, а часть - в дистанционной форме) (ФЗ №273 ст.13,</w:t>
      </w:r>
      <w:r w:rsidR="00297771">
        <w:rPr>
          <w:color w:val="111111"/>
          <w:sz w:val="28"/>
          <w:lang w:val="ru-RU"/>
        </w:rPr>
        <w:t xml:space="preserve"> </w:t>
      </w:r>
      <w:r w:rsidRPr="00FE6C7F">
        <w:rPr>
          <w:color w:val="111111"/>
          <w:spacing w:val="-1"/>
          <w:sz w:val="28"/>
          <w:lang w:val="ru-RU"/>
        </w:rPr>
        <w:t>п.2);</w:t>
      </w:r>
    </w:p>
    <w:p w:rsidR="008E2FC8" w:rsidRPr="00FE6C7F" w:rsidRDefault="006A14C7" w:rsidP="00A47891">
      <w:pPr>
        <w:pStyle w:val="a3"/>
        <w:numPr>
          <w:ilvl w:val="0"/>
          <w:numId w:val="10"/>
        </w:numPr>
        <w:tabs>
          <w:tab w:val="left" w:pos="1556"/>
        </w:tabs>
        <w:ind w:right="225"/>
        <w:rPr>
          <w:sz w:val="28"/>
          <w:lang w:val="ru-RU"/>
        </w:rPr>
      </w:pPr>
      <w:r w:rsidRPr="00FE6C7F">
        <w:rPr>
          <w:color w:val="111111"/>
          <w:sz w:val="28"/>
          <w:lang w:val="ru-RU"/>
        </w:rPr>
        <w:t>м</w:t>
      </w:r>
      <w:r w:rsidR="008E2FC8" w:rsidRPr="00FE6C7F">
        <w:rPr>
          <w:color w:val="111111"/>
          <w:sz w:val="28"/>
          <w:lang w:val="ru-RU"/>
        </w:rPr>
        <w:t>одульного принципа представления</w:t>
      </w:r>
      <w:r w:rsidR="003704B8">
        <w:rPr>
          <w:color w:val="111111"/>
          <w:sz w:val="28"/>
          <w:lang w:val="ru-RU"/>
        </w:rPr>
        <w:t xml:space="preserve"> </w:t>
      </w:r>
      <w:r w:rsidR="008E2FC8" w:rsidRPr="00FE6C7F">
        <w:rPr>
          <w:color w:val="111111"/>
          <w:sz w:val="28"/>
          <w:lang w:val="ru-RU"/>
        </w:rPr>
        <w:t>содержания образовательной программы и построения учебных планов (ФЗ №273 ст.13,</w:t>
      </w:r>
      <w:r w:rsidR="00297771">
        <w:rPr>
          <w:color w:val="111111"/>
          <w:sz w:val="28"/>
          <w:lang w:val="ru-RU"/>
        </w:rPr>
        <w:t xml:space="preserve"> </w:t>
      </w:r>
      <w:r w:rsidR="008E2FC8" w:rsidRPr="00FE6C7F">
        <w:rPr>
          <w:color w:val="111111"/>
          <w:spacing w:val="-5"/>
          <w:sz w:val="28"/>
          <w:lang w:val="ru-RU"/>
        </w:rPr>
        <w:t>п.3).</w:t>
      </w:r>
    </w:p>
    <w:p w:rsidR="00575461" w:rsidRDefault="00575461" w:rsidP="00A47891">
      <w:pPr>
        <w:pStyle w:val="a3"/>
        <w:tabs>
          <w:tab w:val="left" w:pos="1446"/>
        </w:tabs>
        <w:spacing w:before="1"/>
        <w:ind w:left="0" w:right="250" w:firstLine="426"/>
        <w:rPr>
          <w:b/>
          <w:sz w:val="28"/>
          <w:lang w:val="ru-RU"/>
        </w:rPr>
      </w:pPr>
    </w:p>
    <w:p w:rsidR="00575461" w:rsidRDefault="00575461" w:rsidP="00A47891">
      <w:pPr>
        <w:pStyle w:val="a3"/>
        <w:tabs>
          <w:tab w:val="left" w:pos="1446"/>
        </w:tabs>
        <w:spacing w:before="1"/>
        <w:ind w:left="0" w:right="250" w:firstLine="426"/>
        <w:rPr>
          <w:b/>
          <w:sz w:val="28"/>
          <w:lang w:val="ru-RU"/>
        </w:rPr>
        <w:sectPr w:rsidR="00575461" w:rsidSect="00A478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4F8" w:rsidRDefault="00926BC1" w:rsidP="00A4789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5461" w:rsidRPr="00302D13" w:rsidRDefault="00575461" w:rsidP="00A478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3">
        <w:rPr>
          <w:rFonts w:ascii="Times New Roman" w:hAnsi="Times New Roman" w:cs="Times New Roman"/>
          <w:b/>
          <w:sz w:val="24"/>
          <w:szCs w:val="24"/>
        </w:rPr>
        <w:t xml:space="preserve">Методическая карта </w:t>
      </w:r>
    </w:p>
    <w:p w:rsidR="00575461" w:rsidRPr="00302D13" w:rsidRDefault="00575461" w:rsidP="00A478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3">
        <w:rPr>
          <w:rFonts w:ascii="Times New Roman" w:hAnsi="Times New Roman" w:cs="Times New Roman"/>
          <w:b/>
          <w:sz w:val="24"/>
          <w:szCs w:val="24"/>
        </w:rPr>
        <w:t xml:space="preserve">для оценивания соответствия структуры и содержания </w:t>
      </w:r>
    </w:p>
    <w:p w:rsidR="00575461" w:rsidRPr="00302D13" w:rsidRDefault="00575461" w:rsidP="00A478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3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общеразвивающих программ типовым требованиям</w:t>
      </w:r>
    </w:p>
    <w:p w:rsidR="00575461" w:rsidRPr="00C5183B" w:rsidRDefault="00575461" w:rsidP="00A4789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806"/>
        <w:gridCol w:w="4002"/>
        <w:gridCol w:w="8908"/>
        <w:gridCol w:w="1276"/>
      </w:tblGrid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2" w:type="dxa"/>
          </w:tcPr>
          <w:p w:rsidR="001244F8" w:rsidRPr="00C5183B" w:rsidRDefault="001244F8" w:rsidP="00A47891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компонент</w:t>
            </w:r>
          </w:p>
        </w:tc>
        <w:tc>
          <w:tcPr>
            <w:tcW w:w="8908" w:type="dxa"/>
          </w:tcPr>
          <w:p w:rsidR="001244F8" w:rsidRPr="00C5183B" w:rsidRDefault="001244F8" w:rsidP="00A47891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компонента</w:t>
            </w:r>
          </w:p>
        </w:tc>
        <w:tc>
          <w:tcPr>
            <w:tcW w:w="1276" w:type="dxa"/>
          </w:tcPr>
          <w:p w:rsidR="001244F8" w:rsidRPr="001B4B1B" w:rsidRDefault="001244F8" w:rsidP="00A47891">
            <w:pPr>
              <w:ind w:firstLine="426"/>
              <w:rPr>
                <w:rFonts w:ascii="Times New Roman" w:hAnsi="Times New Roman" w:cs="Times New Roman"/>
              </w:rPr>
            </w:pPr>
            <w:r w:rsidRPr="001B4B1B">
              <w:rPr>
                <w:rFonts w:ascii="Times New Roman" w:hAnsi="Times New Roman" w:cs="Times New Roman"/>
              </w:rPr>
              <w:t xml:space="preserve">Наличие </w:t>
            </w:r>
          </w:p>
        </w:tc>
      </w:tr>
      <w:tr w:rsidR="001244F8" w:rsidRPr="00C5183B" w:rsidTr="00507C0B">
        <w:trPr>
          <w:trHeight w:val="348"/>
        </w:trPr>
        <w:tc>
          <w:tcPr>
            <w:tcW w:w="806" w:type="dxa"/>
            <w:vMerge w:val="restart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  <w:vMerge w:val="restart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8908" w:type="dxa"/>
          </w:tcPr>
          <w:p w:rsidR="001244F8" w:rsidRPr="00C5183B" w:rsidRDefault="00C02C3C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2C3C">
              <w:rPr>
                <w:rFonts w:ascii="Times New Roman" w:hAnsi="Times New Roman" w:cs="Times New Roman"/>
                <w:sz w:val="24"/>
                <w:szCs w:val="24"/>
              </w:rPr>
              <w:t>аименование поставщика образовательных услуг и образовательной программы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C02C3C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2C3C">
              <w:rPr>
                <w:rFonts w:ascii="Times New Roman" w:hAnsi="Times New Roman" w:cs="Times New Roman"/>
                <w:sz w:val="24"/>
                <w:szCs w:val="24"/>
              </w:rPr>
              <w:t>риф утверждения программы в соответствии с локальным нормативным актом поставщика образовательных услуг (при наличии)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Возраст детей, на которых рассчитана ДОП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ФИО, должность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-составителя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Город и год разработки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61" w:rsidRPr="00C5183B" w:rsidTr="00507C0B">
        <w:tc>
          <w:tcPr>
            <w:tcW w:w="806" w:type="dxa"/>
          </w:tcPr>
          <w:p w:rsidR="00575461" w:rsidRPr="00C5183B" w:rsidRDefault="00575461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3"/>
          </w:tcPr>
          <w:p w:rsidR="00575461" w:rsidRPr="00C5183B" w:rsidRDefault="00575461" w:rsidP="00A47891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 1</w:t>
            </w:r>
            <w:r w:rsidR="00A478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C518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Комплекс основных характерис</w:t>
            </w:r>
            <w:r w:rsidR="00714BF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тик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C518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Пояснительная записка</w:t>
            </w: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F27">
              <w:rPr>
                <w:rFonts w:ascii="Times New Roman" w:hAnsi="Times New Roman" w:cs="Times New Roman"/>
                <w:sz w:val="24"/>
                <w:szCs w:val="24"/>
              </w:rPr>
              <w:t>техническая, естественнонаучная, художественная, туристско-краеведческая, социально-педагоги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ческая, физкультурно-спортивная)</w:t>
            </w:r>
          </w:p>
        </w:tc>
        <w:tc>
          <w:tcPr>
            <w:tcW w:w="8908" w:type="dxa"/>
          </w:tcPr>
          <w:p w:rsidR="001244F8" w:rsidRPr="00C5183B" w:rsidRDefault="001244F8" w:rsidP="00A47891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Кратко, но аргументировано обосновать принадлежность программы именно </w:t>
            </w:r>
            <w:r w:rsidR="000951CE">
              <w:rPr>
                <w:rFonts w:ascii="Times New Roman" w:hAnsi="Times New Roman" w:cs="Times New Roman"/>
                <w:sz w:val="24"/>
                <w:szCs w:val="24"/>
              </w:rPr>
              <w:t xml:space="preserve">к данной направленности,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определяет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не направлением деятельности </w:t>
            </w:r>
            <w:r w:rsidRPr="003A7F27">
              <w:rPr>
                <w:rFonts w:ascii="Times New Roman" w:hAnsi="Times New Roman" w:cs="Times New Roman"/>
                <w:sz w:val="24"/>
                <w:szCs w:val="24"/>
              </w:rPr>
              <w:t>(шахматный клуб, танцевальная студия, фольклорный коллектив и т.д.)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, а ведущей педагогической идеей, выраженной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 задачах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(напр., </w:t>
            </w:r>
            <w:r w:rsidRPr="003A7F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клуба фехтования может быть не </w:t>
            </w:r>
            <w:proofErr w:type="gramStart"/>
            <w:r w:rsidRPr="003A7F27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спортивной</w:t>
            </w:r>
            <w:proofErr w:type="gramEnd"/>
            <w:r w:rsidRPr="003A7F27">
              <w:rPr>
                <w:rFonts w:ascii="Times New Roman" w:hAnsi="Times New Roman" w:cs="Times New Roman"/>
                <w:sz w:val="24"/>
                <w:szCs w:val="24"/>
              </w:rPr>
              <w:t>, а социально-педагогической направленности, если в постановке цели педагог делает акцент, прежде всего,</w:t>
            </w:r>
            <w:r w:rsidR="00255B12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качеств личности</w:t>
            </w:r>
            <w:r w:rsidRPr="003A7F27">
              <w:rPr>
                <w:rFonts w:ascii="Times New Roman" w:hAnsi="Times New Roman" w:cs="Times New Roman"/>
                <w:sz w:val="24"/>
                <w:szCs w:val="24"/>
              </w:rPr>
              <w:t xml:space="preserve"> (лидерских качеств, воли, умения не пасовать перед жизненными трудностями и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27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908" w:type="dxa"/>
          </w:tcPr>
          <w:p w:rsidR="00F65557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Определяется как ориентированность на решение наиболее значимых для дополнительного образования проблем;  может базироваться на анализе социальных проблем, материалах научных исследований; на анализе педагогического опыта, детского или родительского спроса, современных требований модернизации образования, потребност</w:t>
            </w:r>
            <w:r w:rsidR="00F65557">
              <w:rPr>
                <w:rFonts w:ascii="Times New Roman" w:hAnsi="Times New Roman" w:cs="Times New Roman"/>
                <w:sz w:val="24"/>
                <w:szCs w:val="24"/>
              </w:rPr>
              <w:t>ей общества и социальном заказе;</w:t>
            </w:r>
          </w:p>
          <w:p w:rsidR="00D0151F" w:rsidRPr="00C5183B" w:rsidRDefault="00D0151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обосновано соответствие </w:t>
            </w:r>
            <w:r w:rsidRPr="00D015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региональным социально-экономическим и </w:t>
            </w:r>
            <w:proofErr w:type="spellStart"/>
            <w:r w:rsidRPr="00D0151F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D0151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 и проблемам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обоснование педагогических приемов, использования форм, средств и методов образовательной деятельности в соответствии с целями и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дополнительного образования. Важно показать собственные взгляды педагога на проблему и определить практическую важность взаимосвязи выстроенной системы процессов обучения, развития, воспитания и их обеспечения; степень отражения в программе условий для социального, культурного, профессионального самоопределения и творческой самореализации личности обучающегося; наличие инновационных подходов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C02C3C" w:rsidRPr="00C5183B" w:rsidRDefault="001244F8" w:rsidP="00C6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данной дополнительной общеобразовательной программы от уже существующих программ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Следует обосновать своеобразие программы, принципы отбора содержания, ключевые понятия, указать, чем программа отличается от уже существующих в данном направлении  (в постановке образовательных задач,  в построении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плана,  в содержании занятий,  в использованной разработчиком литературе,  в изложенных основных идеях, на которых базируется программа.</w:t>
            </w:r>
            <w:proofErr w:type="gramEnd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Данный раздел пояснительной записки может быть логически объединен с разделом «Новизна, актуальность, педагогическая целесообразность»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C649FF">
        <w:tc>
          <w:tcPr>
            <w:tcW w:w="806" w:type="dxa"/>
            <w:shd w:val="clear" w:color="auto" w:fill="auto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  <w:shd w:val="clear" w:color="auto" w:fill="auto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8908" w:type="dxa"/>
            <w:shd w:val="clear" w:color="auto" w:fill="auto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Примерный портрет учащегося, для которого будет актуальн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proofErr w:type="gramStart"/>
            <w:r w:rsidR="00A4789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A47891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программе: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уровень развития, круг интересов, личностные характеристики, потенциальные роли в программе, иные медико-психолого-педагогические характеристики; дается характеристика </w:t>
            </w:r>
            <w:r w:rsidR="00011765">
              <w:rPr>
                <w:rFonts w:ascii="Times New Roman" w:hAnsi="Times New Roman" w:cs="Times New Roman"/>
                <w:sz w:val="24"/>
                <w:szCs w:val="24"/>
              </w:rPr>
              <w:t>возрастно-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психологических особенностей обучающихся, обосновываются принципы формирования групп, количество обучающихся в группе.</w:t>
            </w:r>
          </w:p>
        </w:tc>
        <w:tc>
          <w:tcPr>
            <w:tcW w:w="1276" w:type="dxa"/>
            <w:shd w:val="clear" w:color="auto" w:fill="auto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Уровень программы, объем и сроки реализации дополнительной общеобразовательной программы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Указывается продолжительность образовательного процесса, срок обучения и часы обучения на каждый год; могут быть выделены этапы, определен уровень программы (ознакомительный,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углубленный),  предусматривается  реализация краткосрочных программ (от 16 ч.), в том числе в формате «</w:t>
            </w:r>
            <w:proofErr w:type="spell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очно-дистанционная, заочная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риодичность и продолжительность</w:t>
            </w:r>
            <w:r w:rsidR="0001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занятий (общее количество часов в год; количество часов и занятий в неделю)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Состав группы (постоянный, переменный и др.); занятия (индивидуальные, групповые и т.д.);  виды занятий по программе (лекции,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работ);</w:t>
            </w:r>
            <w:proofErr w:type="gramEnd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 группы учащихся одного возраста или разновозрастные группы, индивидуальные занятия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C649FF">
        <w:tc>
          <w:tcPr>
            <w:tcW w:w="806" w:type="dxa"/>
            <w:shd w:val="clear" w:color="auto" w:fill="auto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  <w:shd w:val="clear" w:color="auto" w:fill="auto"/>
          </w:tcPr>
          <w:p w:rsidR="00D0151F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908" w:type="dxa"/>
            <w:shd w:val="clear" w:color="auto" w:fill="auto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Связана с названием программы, отражает ее основную направленность и желаемый конечный результат; предполагает выделение перспективных и промежуточных целей, если срок реализации программы более одного года («ключевые» слова: создание, развитие, обеспечение, приобщение, профилактика, укрепление, взаимодействие, формирование, становление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908" w:type="dxa"/>
          </w:tcPr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951C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(предметные): 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приобретение определенных знаний, умений, навыков, компетенций и т.п.</w:t>
            </w:r>
            <w:proofErr w:type="gramEnd"/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общественной активности личности, гражданской позиции, культуры общения и поведения в социуме, навыков здорового образа жизни и т.п.</w:t>
            </w:r>
            <w:proofErr w:type="gramStart"/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0D54" w:rsidRPr="00EF0D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F0D54" w:rsidRPr="00EF0D54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к саморазвитию и личностному самоопределению, </w:t>
            </w:r>
            <w:proofErr w:type="spellStart"/>
            <w:r w:rsidR="00EF0D54" w:rsidRPr="00EF0D5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EF0D54" w:rsidRPr="00EF0D5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0D54" w:rsidRPr="00EF0D5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="001244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095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самостоятельно планировать пути  достижения целей,   осуществл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>ять контроль своей деятельности,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ос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 xml:space="preserve">новами самоконтроля, самооценки; </w:t>
            </w:r>
            <w:r w:rsidR="00F5201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</w:t>
            </w:r>
            <w:proofErr w:type="gramStart"/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 учебное сотрудничество и совместную деятельность;   ра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 xml:space="preserve">ботать индивидуально и в группе, 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разрешать конфликты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B54" w:rsidRPr="00227B54">
              <w:rPr>
                <w:rFonts w:ascii="Times New Roman" w:hAnsi="Times New Roman" w:cs="Times New Roman"/>
                <w:sz w:val="24"/>
                <w:szCs w:val="24"/>
              </w:rPr>
              <w:t>владение устной и письменной речью</w:t>
            </w:r>
            <w:r w:rsidR="0022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F65557" w:rsidRPr="00C5183B" w:rsidRDefault="001244F8" w:rsidP="00C6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908" w:type="dxa"/>
          </w:tcPr>
          <w:p w:rsidR="001244F8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96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разделов и тем, последовательность и общее количество часов на их изучение (с указанием теоретических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практических видов занятий, </w:t>
            </w:r>
            <w:r w:rsidRPr="00900966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контроля); </w:t>
            </w:r>
            <w:r w:rsidRPr="00900966">
              <w:rPr>
                <w:rFonts w:ascii="Times New Roman" w:hAnsi="Times New Roman" w:cs="Times New Roman"/>
                <w:sz w:val="24"/>
                <w:szCs w:val="24"/>
              </w:rPr>
              <w:t>оформляется в виде таблицы; составляется на каждый год обучения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следует излагать назывными предложениями;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вариативные образовательные маршруты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7" w:rsidRPr="00C5183B" w:rsidTr="00507C0B">
        <w:tc>
          <w:tcPr>
            <w:tcW w:w="806" w:type="dxa"/>
          </w:tcPr>
          <w:p w:rsidR="00F65557" w:rsidRPr="00C5183B" w:rsidRDefault="00EF0D54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F65557" w:rsidRPr="00C5183B" w:rsidRDefault="00CB3AFC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8908" w:type="dxa"/>
          </w:tcPr>
          <w:p w:rsidR="00F65557" w:rsidRDefault="00F65557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Включает: название темы,  описание теоретического и практического материала, </w:t>
            </w:r>
            <w:r w:rsidRPr="00F65557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55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каждойтеме. </w:t>
            </w:r>
          </w:p>
          <w:p w:rsidR="00F65557" w:rsidRDefault="00F65557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5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тематических модулей, по каждому модулю должны быть указаны: образовательная задача модуля, которая будет поставлена перед учащимися; учебные задачи (подзадачи) модуля, которые будут поставлены перед учащимися; предполагаемые тематические рабочие группы учащихся и форматы их работы; тематическая программа модуля, которая должна обеспечивать </w:t>
            </w:r>
            <w:proofErr w:type="spellStart"/>
            <w:r w:rsidRPr="00F65557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F6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преемственность содержания программы, ее </w:t>
            </w:r>
            <w:proofErr w:type="spellStart"/>
            <w:r w:rsidRPr="00F65557">
              <w:rPr>
                <w:rFonts w:ascii="Times New Roman" w:hAnsi="Times New Roman" w:cs="Times New Roman"/>
                <w:sz w:val="24"/>
                <w:szCs w:val="24"/>
              </w:rPr>
              <w:t>уровневость</w:t>
            </w:r>
            <w:proofErr w:type="spellEnd"/>
            <w:r w:rsidRPr="00F65557">
              <w:rPr>
                <w:rFonts w:ascii="Times New Roman" w:hAnsi="Times New Roman" w:cs="Times New Roman"/>
                <w:sz w:val="24"/>
                <w:szCs w:val="24"/>
              </w:rPr>
              <w:t xml:space="preserve"> (ознаком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ительный, базовый, продвинутый).</w:t>
            </w:r>
            <w:proofErr w:type="gramEnd"/>
          </w:p>
        </w:tc>
        <w:tc>
          <w:tcPr>
            <w:tcW w:w="1276" w:type="dxa"/>
          </w:tcPr>
          <w:p w:rsidR="00F65557" w:rsidRPr="00C5183B" w:rsidRDefault="00F65557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C649FF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908" w:type="dxa"/>
          </w:tcPr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(требования к знаниям и умениям, которые должен приобрести обучающийся в процессе занятий по программе, т.е. что он должен знать и уметь);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(готовность и способность учащихся к саморазвитию и личностному самоопределению),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 коммуникативные)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1B" w:rsidRPr="00C5183B" w:rsidTr="00507C0B">
        <w:tc>
          <w:tcPr>
            <w:tcW w:w="14992" w:type="dxa"/>
            <w:gridSpan w:val="4"/>
          </w:tcPr>
          <w:p w:rsidR="001B4B1B" w:rsidRPr="00C5183B" w:rsidRDefault="001B4B1B" w:rsidP="00C649FF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Раздел № 2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организационно-педагогических условий, включающий формы аттестации</w:t>
            </w: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программы</w:t>
            </w:r>
          </w:p>
        </w:tc>
        <w:tc>
          <w:tcPr>
            <w:tcW w:w="8908" w:type="dxa"/>
          </w:tcPr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учебных периодов/этапов;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или дней;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сроки контрольных процедур</w:t>
            </w:r>
            <w:r w:rsidR="00124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выездов, экспедиций и т.п.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приложением к образовательной программе и составляется для каждой учебной группы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908" w:type="dxa"/>
          </w:tcPr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(характеристика помещения для занятий по программе);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инструментов и материалов, необходимых для реализации программы (в расчете на количество обучающихся);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 (аудио-, видео-, фот</w:t>
            </w:r>
            <w:proofErr w:type="gramStart"/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r w:rsidR="0069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источники);</w:t>
            </w:r>
          </w:p>
          <w:p w:rsidR="001244F8" w:rsidRPr="00C5183B" w:rsidRDefault="00C649FF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244F8" w:rsidRPr="00C5183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 (целесообразно перечислить педагогов, занятых в реализации программы, охарактеризовать их профессионализм, квалификацию, критерии отбора)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промежуточная и итоговая. 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образовательных результатов учащихся по дополнительной общеобразовательной общеразвивающей программе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 носить вариативный характер.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Инструменты оценки достижений детей и подростков должны способствовать росту их самооценки и познавательных интересов в общем и дополнительном образовании, а также диагностировать мотивацию достижений личности.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Формы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методическая разработка, портфолио,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готовых работ, протокол соревнований, фото, отзыв детей и родителей, свидетельство (сертификат), статья и др.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Формы предъявления и демонстрации образовательных результатов: аналитический материал по итогам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соревнование, фестиваль и др.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Отражается перечень (пакет) диагностических методик, позволяющих определить достижение учащимися планируемых результатов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</w:t>
            </w:r>
          </w:p>
        </w:tc>
        <w:tc>
          <w:tcPr>
            <w:tcW w:w="8908" w:type="dxa"/>
          </w:tcPr>
          <w:p w:rsidR="00297790" w:rsidRDefault="00297790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790">
              <w:rPr>
                <w:rFonts w:ascii="Times New Roman" w:hAnsi="Times New Roman" w:cs="Times New Roman"/>
                <w:sz w:val="24"/>
                <w:szCs w:val="24"/>
              </w:rPr>
              <w:t>бразовательные и учебные форматы (используемые в программе формы, методы, приемы и педагогические технологии);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7790">
              <w:rPr>
                <w:rFonts w:ascii="Times New Roman" w:hAnsi="Times New Roman" w:cs="Times New Roman"/>
                <w:sz w:val="24"/>
                <w:szCs w:val="24"/>
              </w:rPr>
              <w:t>идактические материалы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 (раздаточные материалы, инструкционные, технологические карты, задания, упражнения, об</w:t>
            </w:r>
            <w:r w:rsidR="00297790">
              <w:rPr>
                <w:rFonts w:ascii="Times New Roman" w:hAnsi="Times New Roman" w:cs="Times New Roman"/>
                <w:sz w:val="24"/>
                <w:szCs w:val="24"/>
              </w:rPr>
              <w:t>разцы изделий и т.п.); алгоритмы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  (краткое описание структуры занятия и его этапов)</w:t>
            </w:r>
            <w:r w:rsidR="00C6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F8" w:rsidRPr="00C5183B" w:rsidTr="00507C0B">
        <w:tc>
          <w:tcPr>
            <w:tcW w:w="806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244F8" w:rsidRPr="00C5183B" w:rsidRDefault="001244F8" w:rsidP="00A4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908" w:type="dxa"/>
          </w:tcPr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Основная(3-6 источник</w:t>
            </w:r>
            <w:r w:rsidR="00DD61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– 2019 гг. издания) 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олнительная учебная литература</w:t>
            </w: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 xml:space="preserve"> (учебные пособия, сборники упражнений, контрольных заданий, тестов, практических работ и практикумов, хрестоматии); наглядный материал (альбомы, атласы, карты, таблицы).</w:t>
            </w:r>
          </w:p>
          <w:p w:rsidR="001244F8" w:rsidRPr="00C5183B" w:rsidRDefault="001244F8" w:rsidP="00C649F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B">
              <w:rPr>
                <w:rFonts w:ascii="Times New Roman" w:hAnsi="Times New Roman" w:cs="Times New Roman"/>
                <w:sz w:val="24"/>
                <w:szCs w:val="24"/>
              </w:rPr>
              <w:t>Список должен быть составлен для разных участников образовательного процесс</w:t>
            </w:r>
            <w:r w:rsidR="00297790">
              <w:rPr>
                <w:rFonts w:ascii="Times New Roman" w:hAnsi="Times New Roman" w:cs="Times New Roman"/>
                <w:sz w:val="24"/>
                <w:szCs w:val="24"/>
              </w:rPr>
              <w:t>а (педагогов, детей, родителей) и оформлен</w:t>
            </w:r>
            <w:r w:rsidR="00297790" w:rsidRPr="002977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библиографическим ссылкам ГОСТ Р 7.0.5-2008 </w:t>
            </w:r>
          </w:p>
        </w:tc>
        <w:tc>
          <w:tcPr>
            <w:tcW w:w="1276" w:type="dxa"/>
          </w:tcPr>
          <w:p w:rsidR="001244F8" w:rsidRPr="00C5183B" w:rsidRDefault="001244F8" w:rsidP="00A4789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877" w:rsidRPr="00CA5877" w:rsidRDefault="00CA5877" w:rsidP="00A47891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CA5877" w:rsidRPr="00CA5877" w:rsidSect="00A47891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6D"/>
    <w:multiLevelType w:val="hybridMultilevel"/>
    <w:tmpl w:val="F2845348"/>
    <w:lvl w:ilvl="0" w:tplc="859050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F25F4"/>
    <w:multiLevelType w:val="multilevel"/>
    <w:tmpl w:val="50403AA4"/>
    <w:lvl w:ilvl="0">
      <w:start w:val="1"/>
      <w:numFmt w:val="bullet"/>
      <w:lvlText w:val=""/>
      <w:lvlJc w:val="left"/>
      <w:pPr>
        <w:ind w:left="840" w:hanging="428"/>
      </w:pPr>
      <w:rPr>
        <w:rFonts w:ascii="Symbol" w:hAnsi="Symbol" w:hint="default"/>
        <w:color w:val="111111"/>
        <w:w w:val="100"/>
        <w:sz w:val="28"/>
        <w:szCs w:val="28"/>
      </w:rPr>
    </w:lvl>
    <w:lvl w:ilvl="1">
      <w:numFmt w:val="bullet"/>
      <w:lvlText w:val=""/>
      <w:lvlJc w:val="left"/>
      <w:pPr>
        <w:ind w:left="1406" w:hanging="286"/>
      </w:pPr>
      <w:rPr>
        <w:rFonts w:ascii="Wingdings" w:hAnsi="Wingdings" w:cs="Wingdings" w:hint="default"/>
        <w:color w:val="111111"/>
        <w:w w:val="100"/>
        <w:sz w:val="28"/>
        <w:szCs w:val="28"/>
      </w:rPr>
    </w:lvl>
    <w:lvl w:ilvl="2">
      <w:numFmt w:val="bullet"/>
      <w:lvlText w:val=""/>
      <w:lvlJc w:val="left"/>
      <w:pPr>
        <w:ind w:left="244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9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9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286"/>
      </w:pPr>
      <w:rPr>
        <w:rFonts w:ascii="Symbol" w:hAnsi="Symbol" w:cs="Symbol" w:hint="default"/>
      </w:rPr>
    </w:lvl>
  </w:abstractNum>
  <w:abstractNum w:abstractNumId="2">
    <w:nsid w:val="21BF67A7"/>
    <w:multiLevelType w:val="hybridMultilevel"/>
    <w:tmpl w:val="91921D92"/>
    <w:lvl w:ilvl="0" w:tplc="FC6093C6">
      <w:start w:val="3"/>
      <w:numFmt w:val="bullet"/>
      <w:lvlText w:val="–"/>
      <w:lvlJc w:val="left"/>
      <w:pPr>
        <w:ind w:left="772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32868D6"/>
    <w:multiLevelType w:val="hybridMultilevel"/>
    <w:tmpl w:val="5DC01500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E0B9A"/>
    <w:multiLevelType w:val="hybridMultilevel"/>
    <w:tmpl w:val="7978679A"/>
    <w:lvl w:ilvl="0" w:tplc="0419000D">
      <w:start w:val="1"/>
      <w:numFmt w:val="bullet"/>
      <w:lvlText w:val=""/>
      <w:lvlJc w:val="left"/>
      <w:pPr>
        <w:ind w:left="222" w:hanging="708"/>
        <w:jc w:val="left"/>
      </w:pPr>
      <w:rPr>
        <w:rFonts w:ascii="Wingdings" w:hAnsi="Wingdings" w:hint="default"/>
        <w:spacing w:val="0"/>
        <w:w w:val="100"/>
        <w:sz w:val="28"/>
        <w:szCs w:val="28"/>
        <w:lang w:val="en-US" w:eastAsia="en-US" w:bidi="en-US"/>
      </w:rPr>
    </w:lvl>
    <w:lvl w:ilvl="1" w:tplc="4AF04AFA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D98A0280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56DCD2AE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D9369FE8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00D6512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20F6D8D4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CDE52D8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BBBEF06A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5">
    <w:nsid w:val="43AE3B9C"/>
    <w:multiLevelType w:val="multilevel"/>
    <w:tmpl w:val="3E50046A"/>
    <w:lvl w:ilvl="0">
      <w:start w:val="1"/>
      <w:numFmt w:val="bullet"/>
      <w:lvlText w:val="-"/>
      <w:lvlJc w:val="left"/>
      <w:pPr>
        <w:ind w:left="412" w:hanging="262"/>
      </w:pPr>
      <w:rPr>
        <w:rFonts w:ascii="Times New Roman" w:hAnsi="Times New Roman" w:cs="Times New Roman" w:hint="default"/>
        <w:color w:val="111111"/>
        <w:w w:val="100"/>
        <w:sz w:val="28"/>
        <w:szCs w:val="28"/>
      </w:rPr>
    </w:lvl>
    <w:lvl w:ilvl="1">
      <w:numFmt w:val="bullet"/>
      <w:lvlText w:val=""/>
      <w:lvlJc w:val="left"/>
      <w:pPr>
        <w:ind w:left="1462" w:hanging="26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05" w:hanging="2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47" w:hanging="2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0" w:hanging="2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33" w:hanging="2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75" w:hanging="2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18" w:hanging="2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61" w:hanging="262"/>
      </w:pPr>
      <w:rPr>
        <w:rFonts w:ascii="Symbol" w:hAnsi="Symbol" w:cs="Symbol" w:hint="default"/>
      </w:rPr>
    </w:lvl>
  </w:abstractNum>
  <w:abstractNum w:abstractNumId="6">
    <w:nsid w:val="4D5C0F1E"/>
    <w:multiLevelType w:val="hybridMultilevel"/>
    <w:tmpl w:val="ED9ACB04"/>
    <w:lvl w:ilvl="0" w:tplc="AC38711E">
      <w:start w:val="3"/>
      <w:numFmt w:val="bullet"/>
      <w:lvlText w:val="–"/>
      <w:lvlJc w:val="left"/>
      <w:pPr>
        <w:ind w:left="-1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7">
    <w:nsid w:val="63DF1CB6"/>
    <w:multiLevelType w:val="hybridMultilevel"/>
    <w:tmpl w:val="A05C6638"/>
    <w:lvl w:ilvl="0" w:tplc="9D402296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AF04AFA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D98A0280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56DCD2AE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D9369FE8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00D6512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20F6D8D4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CDE52D8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BBBEF06A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8">
    <w:nsid w:val="643040CA"/>
    <w:multiLevelType w:val="hybridMultilevel"/>
    <w:tmpl w:val="6CE88278"/>
    <w:lvl w:ilvl="0" w:tplc="8590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C623E"/>
    <w:multiLevelType w:val="hybridMultilevel"/>
    <w:tmpl w:val="75B2C064"/>
    <w:lvl w:ilvl="0" w:tplc="859050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0A66D2"/>
    <w:multiLevelType w:val="multilevel"/>
    <w:tmpl w:val="A014CFE0"/>
    <w:lvl w:ilvl="0">
      <w:start w:val="1"/>
      <w:numFmt w:val="bullet"/>
      <w:lvlText w:val=""/>
      <w:lvlJc w:val="left"/>
      <w:pPr>
        <w:ind w:left="840" w:hanging="428"/>
      </w:pPr>
      <w:rPr>
        <w:rFonts w:ascii="Symbol" w:hAnsi="Symbol" w:cs="Symbol" w:hint="default"/>
        <w:color w:val="111111"/>
        <w:w w:val="100"/>
        <w:sz w:val="28"/>
        <w:szCs w:val="28"/>
      </w:rPr>
    </w:lvl>
    <w:lvl w:ilvl="1">
      <w:numFmt w:val="bullet"/>
      <w:lvlText w:val=""/>
      <w:lvlJc w:val="left"/>
      <w:pPr>
        <w:ind w:left="1406" w:hanging="286"/>
      </w:pPr>
      <w:rPr>
        <w:rFonts w:ascii="Wingdings" w:hAnsi="Wingdings" w:cs="Wingdings" w:hint="default"/>
        <w:color w:val="111111"/>
        <w:w w:val="100"/>
        <w:sz w:val="28"/>
        <w:szCs w:val="28"/>
      </w:rPr>
    </w:lvl>
    <w:lvl w:ilvl="2">
      <w:numFmt w:val="bullet"/>
      <w:lvlText w:val=""/>
      <w:lvlJc w:val="left"/>
      <w:pPr>
        <w:ind w:left="244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9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9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28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FA5"/>
    <w:rsid w:val="00011765"/>
    <w:rsid w:val="000951CE"/>
    <w:rsid w:val="000F7DAD"/>
    <w:rsid w:val="001244F8"/>
    <w:rsid w:val="001B4B1B"/>
    <w:rsid w:val="001E1C23"/>
    <w:rsid w:val="00227B54"/>
    <w:rsid w:val="00255B12"/>
    <w:rsid w:val="00297771"/>
    <w:rsid w:val="00297790"/>
    <w:rsid w:val="00302D13"/>
    <w:rsid w:val="003704B8"/>
    <w:rsid w:val="003C2E70"/>
    <w:rsid w:val="003D5BF2"/>
    <w:rsid w:val="004D30D5"/>
    <w:rsid w:val="004F6072"/>
    <w:rsid w:val="00507C0B"/>
    <w:rsid w:val="00575461"/>
    <w:rsid w:val="005B4895"/>
    <w:rsid w:val="00686CC0"/>
    <w:rsid w:val="00697A1C"/>
    <w:rsid w:val="006A14C7"/>
    <w:rsid w:val="006B7FA5"/>
    <w:rsid w:val="00707B80"/>
    <w:rsid w:val="00714BF3"/>
    <w:rsid w:val="007276D6"/>
    <w:rsid w:val="00757080"/>
    <w:rsid w:val="007921EE"/>
    <w:rsid w:val="00792E68"/>
    <w:rsid w:val="007958FF"/>
    <w:rsid w:val="007A4961"/>
    <w:rsid w:val="007C271F"/>
    <w:rsid w:val="007E0CC3"/>
    <w:rsid w:val="00823DDB"/>
    <w:rsid w:val="00891A16"/>
    <w:rsid w:val="008E2FC8"/>
    <w:rsid w:val="00901FBF"/>
    <w:rsid w:val="009231B8"/>
    <w:rsid w:val="00926BC1"/>
    <w:rsid w:val="0097117E"/>
    <w:rsid w:val="009F50E7"/>
    <w:rsid w:val="00A137E7"/>
    <w:rsid w:val="00A205F6"/>
    <w:rsid w:val="00A47891"/>
    <w:rsid w:val="00A838CD"/>
    <w:rsid w:val="00B03539"/>
    <w:rsid w:val="00BA5ACF"/>
    <w:rsid w:val="00C02C3C"/>
    <w:rsid w:val="00C3348A"/>
    <w:rsid w:val="00C649FF"/>
    <w:rsid w:val="00CA5877"/>
    <w:rsid w:val="00CB3AFC"/>
    <w:rsid w:val="00CC03F3"/>
    <w:rsid w:val="00CE0959"/>
    <w:rsid w:val="00D0151F"/>
    <w:rsid w:val="00DD1C07"/>
    <w:rsid w:val="00DD61C4"/>
    <w:rsid w:val="00DE0ED8"/>
    <w:rsid w:val="00EF0D54"/>
    <w:rsid w:val="00F276E8"/>
    <w:rsid w:val="00F52014"/>
    <w:rsid w:val="00F65557"/>
    <w:rsid w:val="00FB48D8"/>
    <w:rsid w:val="00FC61BA"/>
    <w:rsid w:val="00FD3867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6"/>
  </w:style>
  <w:style w:type="paragraph" w:styleId="1">
    <w:name w:val="heading 1"/>
    <w:basedOn w:val="a"/>
    <w:next w:val="a"/>
    <w:link w:val="10"/>
    <w:uiPriority w:val="99"/>
    <w:qFormat/>
    <w:rsid w:val="00302D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5BF2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57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E2F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2FC8"/>
  </w:style>
  <w:style w:type="character" w:customStyle="1" w:styleId="10">
    <w:name w:val="Заголовок 1 Знак"/>
    <w:basedOn w:val="a0"/>
    <w:link w:val="1"/>
    <w:uiPriority w:val="99"/>
    <w:rsid w:val="00302D1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5BF2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lang w:val="en-US" w:bidi="en-US"/>
    </w:rPr>
  </w:style>
  <w:style w:type="table" w:styleId="a4">
    <w:name w:val="Table Grid"/>
    <w:basedOn w:val="a1"/>
    <w:uiPriority w:val="59"/>
    <w:rsid w:val="0057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E2F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Б.С. Богачинская</dc:creator>
  <cp:lastModifiedBy>sea</cp:lastModifiedBy>
  <cp:revision>11</cp:revision>
  <cp:lastPrinted>2019-08-14T07:43:00Z</cp:lastPrinted>
  <dcterms:created xsi:type="dcterms:W3CDTF">2019-08-12T11:51:00Z</dcterms:created>
  <dcterms:modified xsi:type="dcterms:W3CDTF">2019-08-20T09:24:00Z</dcterms:modified>
</cp:coreProperties>
</file>